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3B9" w:rsidRPr="00A753B9" w:rsidRDefault="00A753B9" w:rsidP="00A753B9">
      <w:pPr>
        <w:spacing w:line="360" w:lineRule="auto"/>
        <w:ind w:left="0" w:firstLine="0"/>
        <w:jc w:val="center"/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Training on Biohazards in Share</w:t>
      </w:r>
      <w:r w:rsidR="00B92968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d</w:t>
      </w:r>
      <w:r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 xml:space="preserve"> Spaces</w:t>
      </w:r>
    </w:p>
    <w:p w:rsidR="00A753B9" w:rsidRPr="00A753B9" w:rsidRDefault="00A753B9" w:rsidP="00A753B9">
      <w:pPr>
        <w:spacing w:line="360" w:lineRule="auto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A753B9" w:rsidRDefault="00A753B9" w:rsidP="00A753B9">
      <w:pPr>
        <w:spacing w:line="360" w:lineRule="auto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A753B9">
        <w:rPr>
          <w:rFonts w:asciiTheme="minorHAnsi" w:hAnsiTheme="minorHAnsi" w:cs="Arial"/>
          <w:color w:val="000000" w:themeColor="text1"/>
          <w:sz w:val="24"/>
          <w:szCs w:val="24"/>
        </w:rPr>
        <w:t xml:space="preserve">All </w:t>
      </w:r>
      <w:r w:rsidR="00B92968">
        <w:rPr>
          <w:rFonts w:asciiTheme="minorHAnsi" w:hAnsiTheme="minorHAnsi" w:cs="Arial"/>
          <w:color w:val="000000" w:themeColor="text1"/>
          <w:sz w:val="24"/>
          <w:szCs w:val="24"/>
        </w:rPr>
        <w:t>BSL2 (or higher) lab spaces</w:t>
      </w:r>
      <w:r w:rsidRPr="00A753B9">
        <w:rPr>
          <w:rFonts w:asciiTheme="minorHAnsi" w:hAnsiTheme="minorHAnsi" w:cs="Arial"/>
          <w:color w:val="000000" w:themeColor="text1"/>
          <w:sz w:val="24"/>
          <w:szCs w:val="24"/>
        </w:rPr>
        <w:t xml:space="preserve"> that are shared by 2 or more PIs</w:t>
      </w:r>
      <w:r w:rsidR="007A1E2A">
        <w:rPr>
          <w:rFonts w:asciiTheme="minorHAnsi" w:hAnsiTheme="minorHAnsi" w:cs="Arial"/>
          <w:color w:val="000000" w:themeColor="text1"/>
          <w:sz w:val="24"/>
          <w:szCs w:val="24"/>
        </w:rPr>
        <w:t xml:space="preserve"> using different biohazardous agents</w:t>
      </w:r>
      <w:r w:rsidRPr="00A753B9">
        <w:rPr>
          <w:rFonts w:asciiTheme="minorHAnsi" w:hAnsiTheme="minorHAnsi" w:cs="Arial"/>
          <w:color w:val="000000" w:themeColor="text1"/>
          <w:sz w:val="24"/>
          <w:szCs w:val="24"/>
        </w:rPr>
        <w:t xml:space="preserve">, who are not co-PIs </w:t>
      </w:r>
      <w:r w:rsidR="00B92968">
        <w:rPr>
          <w:rFonts w:asciiTheme="minorHAnsi" w:hAnsiTheme="minorHAnsi" w:cs="Arial"/>
          <w:color w:val="000000" w:themeColor="text1"/>
          <w:sz w:val="24"/>
          <w:szCs w:val="24"/>
        </w:rPr>
        <w:t xml:space="preserve">or co-investigators </w:t>
      </w:r>
      <w:r w:rsidRPr="00A753B9">
        <w:rPr>
          <w:rFonts w:asciiTheme="minorHAnsi" w:hAnsiTheme="minorHAnsi" w:cs="Arial"/>
          <w:color w:val="000000" w:themeColor="text1"/>
          <w:sz w:val="24"/>
          <w:szCs w:val="24"/>
        </w:rPr>
        <w:t xml:space="preserve">on an approved IBC protocol(s), must </w:t>
      </w:r>
      <w:r w:rsidR="00B92968">
        <w:rPr>
          <w:rFonts w:asciiTheme="minorHAnsi" w:hAnsiTheme="minorHAnsi" w:cs="Arial"/>
          <w:color w:val="000000" w:themeColor="text1"/>
          <w:sz w:val="24"/>
          <w:szCs w:val="24"/>
        </w:rPr>
        <w:t>conduct</w:t>
      </w:r>
      <w:r w:rsidRPr="00A753B9">
        <w:rPr>
          <w:rFonts w:asciiTheme="minorHAnsi" w:hAnsiTheme="minorHAnsi" w:cs="Arial"/>
          <w:color w:val="000000" w:themeColor="text1"/>
          <w:sz w:val="24"/>
          <w:szCs w:val="24"/>
        </w:rPr>
        <w:t xml:space="preserve"> a </w:t>
      </w:r>
      <w:r w:rsidR="007A1E2A">
        <w:rPr>
          <w:rFonts w:asciiTheme="minorHAnsi" w:hAnsiTheme="minorHAnsi" w:cs="Arial"/>
          <w:color w:val="000000" w:themeColor="text1"/>
          <w:sz w:val="24"/>
          <w:szCs w:val="24"/>
        </w:rPr>
        <w:t xml:space="preserve">joint </w:t>
      </w:r>
      <w:r w:rsidRPr="00A753B9">
        <w:rPr>
          <w:rFonts w:asciiTheme="minorHAnsi" w:hAnsiTheme="minorHAnsi" w:cs="Arial"/>
          <w:color w:val="000000" w:themeColor="text1"/>
          <w:sz w:val="24"/>
          <w:szCs w:val="24"/>
        </w:rPr>
        <w:t>“Biohazards Awareness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and Training</w:t>
      </w:r>
      <w:r w:rsidRPr="00A753B9">
        <w:rPr>
          <w:rFonts w:asciiTheme="minorHAnsi" w:hAnsiTheme="minorHAnsi" w:cs="Arial"/>
          <w:color w:val="000000" w:themeColor="text1"/>
          <w:sz w:val="24"/>
          <w:szCs w:val="24"/>
        </w:rPr>
        <w:t xml:space="preserve">” session for all </w:t>
      </w:r>
      <w:r w:rsidR="00B92968">
        <w:rPr>
          <w:rFonts w:asciiTheme="minorHAnsi" w:hAnsiTheme="minorHAnsi" w:cs="Arial"/>
          <w:color w:val="000000" w:themeColor="text1"/>
          <w:sz w:val="24"/>
          <w:szCs w:val="24"/>
        </w:rPr>
        <w:t xml:space="preserve">the </w:t>
      </w:r>
      <w:r w:rsidRPr="00A753B9">
        <w:rPr>
          <w:rFonts w:asciiTheme="minorHAnsi" w:hAnsiTheme="minorHAnsi" w:cs="Arial"/>
          <w:color w:val="000000" w:themeColor="text1"/>
          <w:sz w:val="24"/>
          <w:szCs w:val="24"/>
        </w:rPr>
        <w:t>personnel working in the spa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ce. </w:t>
      </w:r>
    </w:p>
    <w:p w:rsidR="00A753B9" w:rsidRDefault="00A753B9" w:rsidP="00A753B9">
      <w:pPr>
        <w:spacing w:line="360" w:lineRule="auto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A753B9" w:rsidRDefault="00A753B9" w:rsidP="00A753B9">
      <w:pPr>
        <w:spacing w:line="360" w:lineRule="auto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A753B9">
        <w:rPr>
          <w:rFonts w:asciiTheme="minorHAnsi" w:hAnsiTheme="minorHAnsi" w:cs="Arial"/>
          <w:color w:val="000000" w:themeColor="text1"/>
          <w:sz w:val="24"/>
          <w:szCs w:val="24"/>
        </w:rPr>
        <w:t>The training must be presented by each PI</w:t>
      </w:r>
      <w:r w:rsidR="007023C6">
        <w:rPr>
          <w:rFonts w:asciiTheme="minorHAnsi" w:hAnsiTheme="minorHAnsi" w:cs="Arial"/>
          <w:color w:val="000000" w:themeColor="text1"/>
          <w:sz w:val="24"/>
          <w:szCs w:val="24"/>
        </w:rPr>
        <w:t xml:space="preserve"> or delegate</w:t>
      </w:r>
      <w:r w:rsidRPr="00A753B9">
        <w:rPr>
          <w:rFonts w:asciiTheme="minorHAnsi" w:hAnsiTheme="minorHAnsi" w:cs="Arial"/>
          <w:color w:val="000000" w:themeColor="text1"/>
          <w:sz w:val="24"/>
          <w:szCs w:val="24"/>
        </w:rPr>
        <w:t>, outlining the agents</w:t>
      </w:r>
      <w:r w:rsidR="00B92968">
        <w:rPr>
          <w:rFonts w:asciiTheme="minorHAnsi" w:hAnsiTheme="minorHAnsi" w:cs="Arial"/>
          <w:color w:val="000000" w:themeColor="text1"/>
          <w:sz w:val="24"/>
          <w:szCs w:val="24"/>
        </w:rPr>
        <w:t>,</w:t>
      </w:r>
      <w:r w:rsidRPr="00A753B9">
        <w:rPr>
          <w:rFonts w:asciiTheme="minorHAnsi" w:hAnsiTheme="minorHAnsi" w:cs="Arial"/>
          <w:color w:val="000000" w:themeColor="text1"/>
          <w:sz w:val="24"/>
          <w:szCs w:val="24"/>
        </w:rPr>
        <w:t xml:space="preserve"> and risks associated with </w:t>
      </w:r>
      <w:r w:rsidR="007A1E2A">
        <w:rPr>
          <w:rFonts w:asciiTheme="minorHAnsi" w:hAnsiTheme="minorHAnsi" w:cs="Arial"/>
          <w:color w:val="000000" w:themeColor="text1"/>
          <w:sz w:val="24"/>
          <w:szCs w:val="24"/>
        </w:rPr>
        <w:t>the</w:t>
      </w:r>
      <w:r w:rsidRPr="00A753B9">
        <w:rPr>
          <w:rFonts w:asciiTheme="minorHAnsi" w:hAnsiTheme="minorHAnsi" w:cs="Arial"/>
          <w:color w:val="000000" w:themeColor="text1"/>
          <w:sz w:val="24"/>
          <w:szCs w:val="24"/>
        </w:rPr>
        <w:t xml:space="preserve"> agents u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sed for their specific research, covering </w:t>
      </w:r>
      <w:r w:rsidR="007A1E2A">
        <w:rPr>
          <w:rFonts w:asciiTheme="minorHAnsi" w:hAnsiTheme="minorHAnsi" w:cs="Arial"/>
          <w:color w:val="000000" w:themeColor="text1"/>
          <w:sz w:val="24"/>
          <w:szCs w:val="24"/>
        </w:rPr>
        <w:t xml:space="preserve">at a minimum 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the topics listed on the following page. </w:t>
      </w:r>
      <w:r w:rsidR="007023C6">
        <w:rPr>
          <w:rFonts w:asciiTheme="minorHAnsi" w:hAnsiTheme="minorHAnsi" w:cs="Arial"/>
          <w:color w:val="000000" w:themeColor="text1"/>
          <w:sz w:val="24"/>
          <w:szCs w:val="24"/>
        </w:rPr>
        <w:t xml:space="preserve">New employees should be trained as soon as possible after hire.  The IBC recommends repeating the training annually. </w:t>
      </w:r>
      <w:bookmarkStart w:id="0" w:name="_GoBack"/>
      <w:bookmarkEnd w:id="0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If you need assistance with these training sessions please </w:t>
      </w:r>
      <w:r w:rsidR="00B92968">
        <w:rPr>
          <w:rFonts w:asciiTheme="minorHAnsi" w:hAnsiTheme="minorHAnsi" w:cs="Arial"/>
          <w:color w:val="000000" w:themeColor="text1"/>
          <w:sz w:val="24"/>
          <w:szCs w:val="24"/>
        </w:rPr>
        <w:t>contact the Biosafety Office at 801-581-9325 or ehs@biosafety.utah.edu.</w:t>
      </w:r>
    </w:p>
    <w:p w:rsidR="00A753B9" w:rsidRDefault="00A753B9" w:rsidP="00A753B9">
      <w:pPr>
        <w:spacing w:line="360" w:lineRule="auto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A753B9" w:rsidRPr="00A753B9" w:rsidRDefault="00A753B9" w:rsidP="00B92968">
      <w:pPr>
        <w:spacing w:line="360" w:lineRule="auto"/>
        <w:ind w:left="0" w:right="150" w:firstLine="0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A753B9">
        <w:rPr>
          <w:rFonts w:asciiTheme="minorHAnsi" w:hAnsiTheme="minorHAnsi" w:cs="Arial"/>
          <w:color w:val="000000" w:themeColor="text1"/>
          <w:sz w:val="24"/>
          <w:szCs w:val="24"/>
        </w:rPr>
        <w:t xml:space="preserve">All attendees at the training session(s) must sign </w:t>
      </w:r>
      <w:r w:rsidR="00B92968">
        <w:rPr>
          <w:rFonts w:asciiTheme="minorHAnsi" w:hAnsiTheme="minorHAnsi" w:cs="Arial"/>
          <w:color w:val="000000" w:themeColor="text1"/>
          <w:sz w:val="24"/>
          <w:szCs w:val="24"/>
        </w:rPr>
        <w:t>a</w:t>
      </w:r>
      <w:r w:rsidRPr="00A753B9">
        <w:rPr>
          <w:rFonts w:asciiTheme="minorHAnsi" w:hAnsiTheme="minorHAnsi" w:cs="Arial"/>
          <w:color w:val="000000" w:themeColor="text1"/>
          <w:sz w:val="24"/>
          <w:szCs w:val="24"/>
        </w:rPr>
        <w:t xml:space="preserve"> sign-in sheet</w:t>
      </w:r>
      <w:r w:rsidR="00B92968">
        <w:rPr>
          <w:rFonts w:asciiTheme="minorHAnsi" w:hAnsiTheme="minorHAnsi" w:cs="Arial"/>
          <w:color w:val="000000" w:themeColor="text1"/>
          <w:sz w:val="24"/>
          <w:szCs w:val="24"/>
        </w:rPr>
        <w:t xml:space="preserve"> that identifie</w:t>
      </w:r>
      <w:r w:rsidR="007A1E2A">
        <w:rPr>
          <w:rFonts w:asciiTheme="minorHAnsi" w:hAnsiTheme="minorHAnsi" w:cs="Arial"/>
          <w:color w:val="000000" w:themeColor="text1"/>
          <w:sz w:val="24"/>
          <w:szCs w:val="24"/>
        </w:rPr>
        <w:t>s</w:t>
      </w:r>
      <w:r w:rsidR="00B92968">
        <w:rPr>
          <w:rFonts w:asciiTheme="minorHAnsi" w:hAnsiTheme="minorHAnsi" w:cs="Arial"/>
          <w:color w:val="000000" w:themeColor="text1"/>
          <w:sz w:val="24"/>
          <w:szCs w:val="24"/>
        </w:rPr>
        <w:t xml:space="preserve"> the trainer(s)</w:t>
      </w:r>
      <w:r w:rsidR="007A1E2A">
        <w:rPr>
          <w:rFonts w:asciiTheme="minorHAnsi" w:hAnsiTheme="minorHAnsi" w:cs="Arial"/>
          <w:color w:val="000000" w:themeColor="text1"/>
          <w:sz w:val="24"/>
          <w:szCs w:val="24"/>
        </w:rPr>
        <w:t xml:space="preserve"> and agent(s) discussed</w:t>
      </w:r>
      <w:r w:rsidR="00B92968">
        <w:rPr>
          <w:rFonts w:asciiTheme="minorHAnsi" w:hAnsiTheme="minorHAnsi" w:cs="Arial"/>
          <w:color w:val="000000" w:themeColor="text1"/>
          <w:sz w:val="24"/>
          <w:szCs w:val="24"/>
        </w:rPr>
        <w:t xml:space="preserve">: a template is included below.  </w:t>
      </w:r>
      <w:r w:rsidR="007A1E2A">
        <w:rPr>
          <w:rFonts w:asciiTheme="minorHAnsi" w:hAnsiTheme="minorHAnsi" w:cs="Arial"/>
          <w:color w:val="000000" w:themeColor="text1"/>
          <w:sz w:val="24"/>
          <w:szCs w:val="24"/>
        </w:rPr>
        <w:t xml:space="preserve">Please edit the template as applicable. </w:t>
      </w:r>
      <w:r w:rsidR="00B92968">
        <w:rPr>
          <w:rFonts w:asciiTheme="minorHAnsi" w:hAnsiTheme="minorHAnsi" w:cs="Arial"/>
          <w:color w:val="000000" w:themeColor="text1"/>
          <w:sz w:val="24"/>
          <w:szCs w:val="24"/>
        </w:rPr>
        <w:t>Submit the sign-in sheet to ehs@biosafety.utah.edu</w:t>
      </w:r>
      <w:r w:rsidRPr="00A753B9"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:rsidR="00A753B9" w:rsidRPr="00A753B9" w:rsidRDefault="00A753B9" w:rsidP="00A753B9">
      <w:pPr>
        <w:spacing w:line="360" w:lineRule="auto"/>
        <w:rPr>
          <w:rFonts w:asciiTheme="minorHAnsi" w:hAnsiTheme="minorHAnsi"/>
          <w:color w:val="000000" w:themeColor="text1"/>
          <w:sz w:val="24"/>
          <w:szCs w:val="24"/>
        </w:rPr>
      </w:pPr>
    </w:p>
    <w:p w:rsidR="00A753B9" w:rsidRPr="00A753B9" w:rsidRDefault="00A753B9" w:rsidP="00A753B9">
      <w:pPr>
        <w:spacing w:after="160" w:line="360" w:lineRule="auto"/>
        <w:ind w:left="0" w:firstLine="0"/>
        <w:rPr>
          <w:rFonts w:asciiTheme="minorHAnsi" w:hAnsiTheme="minorHAnsi"/>
          <w:color w:val="000000" w:themeColor="text1"/>
          <w:sz w:val="24"/>
          <w:szCs w:val="24"/>
        </w:rPr>
      </w:pPr>
      <w:r w:rsidRPr="00A753B9">
        <w:rPr>
          <w:rFonts w:asciiTheme="minorHAnsi" w:hAnsiTheme="minorHAnsi"/>
          <w:color w:val="000000" w:themeColor="text1"/>
          <w:sz w:val="24"/>
          <w:szCs w:val="24"/>
        </w:rPr>
        <w:br w:type="page"/>
      </w:r>
    </w:p>
    <w:tbl>
      <w:tblPr>
        <w:tblpPr w:leftFromText="180" w:rightFromText="180" w:vertAnchor="page" w:horzAnchor="margin" w:tblpX="113" w:tblpY="1833"/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6"/>
        <w:gridCol w:w="2786"/>
        <w:gridCol w:w="1295"/>
      </w:tblGrid>
      <w:tr w:rsidR="00B92968" w:rsidRPr="006A3324" w:rsidTr="00FC5B86">
        <w:trPr>
          <w:trHeight w:val="731"/>
        </w:trPr>
        <w:tc>
          <w:tcPr>
            <w:tcW w:w="5786" w:type="dxa"/>
            <w:vAlign w:val="center"/>
          </w:tcPr>
          <w:p w:rsidR="00B92968" w:rsidRPr="00B92968" w:rsidRDefault="00B92968" w:rsidP="00B92968">
            <w:pPr>
              <w:ind w:left="-316" w:firstLine="316"/>
              <w:jc w:val="center"/>
              <w:rPr>
                <w:b/>
                <w:sz w:val="22"/>
                <w:szCs w:val="18"/>
              </w:rPr>
            </w:pPr>
            <w:r w:rsidRPr="00B92968">
              <w:rPr>
                <w:b/>
                <w:sz w:val="22"/>
                <w:szCs w:val="18"/>
              </w:rPr>
              <w:lastRenderedPageBreak/>
              <w:t>TRAINING TOPIC</w:t>
            </w:r>
          </w:p>
        </w:tc>
        <w:tc>
          <w:tcPr>
            <w:tcW w:w="2786" w:type="dxa"/>
            <w:vAlign w:val="center"/>
          </w:tcPr>
          <w:p w:rsidR="00B92968" w:rsidRPr="00B92968" w:rsidRDefault="00B92968" w:rsidP="00B92968">
            <w:pPr>
              <w:ind w:left="0" w:firstLine="0"/>
              <w:jc w:val="center"/>
              <w:rPr>
                <w:b/>
                <w:sz w:val="22"/>
                <w:szCs w:val="18"/>
              </w:rPr>
            </w:pPr>
            <w:r w:rsidRPr="00B92968">
              <w:rPr>
                <w:b/>
                <w:sz w:val="22"/>
                <w:szCs w:val="18"/>
              </w:rPr>
              <w:t>INFORMATION</w:t>
            </w:r>
            <w:r w:rsidR="004A71F7">
              <w:rPr>
                <w:b/>
                <w:sz w:val="22"/>
                <w:szCs w:val="18"/>
              </w:rPr>
              <w:t xml:space="preserve"> SOURCE</w:t>
            </w:r>
          </w:p>
        </w:tc>
        <w:tc>
          <w:tcPr>
            <w:tcW w:w="1295" w:type="dxa"/>
            <w:vAlign w:val="center"/>
          </w:tcPr>
          <w:p w:rsidR="00B92968" w:rsidRPr="00B92968" w:rsidRDefault="00B92968" w:rsidP="00B92968">
            <w:pPr>
              <w:ind w:left="0" w:firstLine="0"/>
              <w:jc w:val="center"/>
              <w:rPr>
                <w:b/>
                <w:sz w:val="22"/>
                <w:szCs w:val="18"/>
              </w:rPr>
            </w:pPr>
            <w:r w:rsidRPr="00B92968">
              <w:rPr>
                <w:b/>
                <w:sz w:val="22"/>
                <w:szCs w:val="18"/>
              </w:rPr>
              <w:t>TRAINER INITIALS</w:t>
            </w:r>
          </w:p>
        </w:tc>
      </w:tr>
      <w:tr w:rsidR="00B92968" w:rsidRPr="004F1DDB" w:rsidTr="00FC5B86">
        <w:trPr>
          <w:trHeight w:val="473"/>
        </w:trPr>
        <w:tc>
          <w:tcPr>
            <w:tcW w:w="5786" w:type="dxa"/>
            <w:shd w:val="clear" w:color="auto" w:fill="D9D9D9"/>
            <w:vAlign w:val="center"/>
          </w:tcPr>
          <w:p w:rsidR="00B92968" w:rsidRPr="00B92968" w:rsidRDefault="00B92968" w:rsidP="00B92968">
            <w:pPr>
              <w:ind w:left="432" w:hanging="144"/>
              <w:jc w:val="center"/>
              <w:rPr>
                <w:sz w:val="22"/>
              </w:rPr>
            </w:pPr>
            <w:r w:rsidRPr="00B92968">
              <w:rPr>
                <w:b/>
                <w:sz w:val="22"/>
              </w:rPr>
              <w:t>Hazardous Agent(s) U</w:t>
            </w:r>
            <w:r w:rsidR="00F1491C">
              <w:rPr>
                <w:b/>
                <w:sz w:val="22"/>
              </w:rPr>
              <w:t>sed in the Lab</w:t>
            </w:r>
          </w:p>
        </w:tc>
        <w:tc>
          <w:tcPr>
            <w:tcW w:w="2786" w:type="dxa"/>
            <w:shd w:val="clear" w:color="auto" w:fill="D9D9D9"/>
            <w:vAlign w:val="center"/>
          </w:tcPr>
          <w:p w:rsidR="00B92968" w:rsidRPr="00B92968" w:rsidRDefault="00B92968" w:rsidP="00B92968">
            <w:pPr>
              <w:rPr>
                <w:sz w:val="22"/>
              </w:rPr>
            </w:pPr>
          </w:p>
        </w:tc>
        <w:tc>
          <w:tcPr>
            <w:tcW w:w="1295" w:type="dxa"/>
            <w:shd w:val="clear" w:color="auto" w:fill="D9D9D9"/>
            <w:vAlign w:val="center"/>
          </w:tcPr>
          <w:p w:rsidR="00B92968" w:rsidRPr="00B92968" w:rsidRDefault="00B92968" w:rsidP="00B92968">
            <w:pPr>
              <w:rPr>
                <w:sz w:val="22"/>
              </w:rPr>
            </w:pPr>
          </w:p>
        </w:tc>
      </w:tr>
      <w:tr w:rsidR="00B92968" w:rsidRPr="006A3324" w:rsidTr="00FC5B86">
        <w:trPr>
          <w:trHeight w:val="287"/>
        </w:trPr>
        <w:tc>
          <w:tcPr>
            <w:tcW w:w="5786" w:type="dxa"/>
            <w:vAlign w:val="center"/>
          </w:tcPr>
          <w:p w:rsidR="00FC5B86" w:rsidRDefault="00B92968" w:rsidP="00FC5B86">
            <w:pPr>
              <w:ind w:left="144" w:firstLine="0"/>
              <w:contextualSpacing/>
              <w:rPr>
                <w:sz w:val="22"/>
                <w:szCs w:val="18"/>
              </w:rPr>
            </w:pPr>
            <w:r w:rsidRPr="00B92968">
              <w:rPr>
                <w:sz w:val="22"/>
                <w:szCs w:val="18"/>
              </w:rPr>
              <w:t>Specific haz</w:t>
            </w:r>
            <w:r>
              <w:rPr>
                <w:sz w:val="22"/>
                <w:szCs w:val="18"/>
              </w:rPr>
              <w:t>ards of agents</w:t>
            </w:r>
            <w:r w:rsidR="00FC5B86">
              <w:rPr>
                <w:sz w:val="22"/>
                <w:szCs w:val="18"/>
              </w:rPr>
              <w:t>;</w:t>
            </w:r>
          </w:p>
          <w:p w:rsidR="00FC5B86" w:rsidRDefault="00B92968" w:rsidP="00FC5B86">
            <w:pPr>
              <w:ind w:left="144" w:firstLine="0"/>
              <w:contextualSpacing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 </w:t>
            </w:r>
            <w:r w:rsidR="00FC5B86">
              <w:rPr>
                <w:sz w:val="22"/>
                <w:szCs w:val="18"/>
              </w:rPr>
              <w:t xml:space="preserve">  M</w:t>
            </w:r>
            <w:r w:rsidRPr="00B92968">
              <w:rPr>
                <w:sz w:val="22"/>
                <w:szCs w:val="18"/>
              </w:rPr>
              <w:t>odes of transmission</w:t>
            </w:r>
          </w:p>
          <w:p w:rsidR="00B92968" w:rsidRPr="00FC5B86" w:rsidRDefault="00FC5B86" w:rsidP="00FC5B86">
            <w:pPr>
              <w:ind w:left="144" w:firstLine="0"/>
              <w:contextualSpacing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   S</w:t>
            </w:r>
            <w:r w:rsidR="00B92968" w:rsidRPr="00B92968">
              <w:rPr>
                <w:sz w:val="22"/>
                <w:szCs w:val="18"/>
              </w:rPr>
              <w:t xml:space="preserve">igns and symptoms of </w:t>
            </w:r>
            <w:r>
              <w:rPr>
                <w:sz w:val="22"/>
                <w:szCs w:val="18"/>
              </w:rPr>
              <w:t>exposure</w:t>
            </w:r>
          </w:p>
        </w:tc>
        <w:tc>
          <w:tcPr>
            <w:tcW w:w="2786" w:type="dxa"/>
            <w:vAlign w:val="center"/>
          </w:tcPr>
          <w:p w:rsidR="00B92968" w:rsidRDefault="005103E0" w:rsidP="00FC5B86">
            <w:pPr>
              <w:ind w:left="-108" w:firstLine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Dr. X’s </w:t>
            </w:r>
            <w:r w:rsidR="007A1E2A">
              <w:rPr>
                <w:sz w:val="22"/>
                <w:szCs w:val="18"/>
              </w:rPr>
              <w:t>Biosafety</w:t>
            </w:r>
            <w:r w:rsidR="00B92968">
              <w:rPr>
                <w:sz w:val="22"/>
                <w:szCs w:val="18"/>
              </w:rPr>
              <w:t xml:space="preserve"> Manual</w:t>
            </w:r>
            <w:r>
              <w:rPr>
                <w:sz w:val="22"/>
                <w:szCs w:val="18"/>
              </w:rPr>
              <w:t xml:space="preserve"> or</w:t>
            </w:r>
          </w:p>
          <w:p w:rsidR="00FC5B86" w:rsidRPr="00B92968" w:rsidRDefault="00FC5B86" w:rsidP="00FC5B86">
            <w:pPr>
              <w:ind w:hanging="1618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Laboratory-specific SOPS</w:t>
            </w:r>
          </w:p>
        </w:tc>
        <w:tc>
          <w:tcPr>
            <w:tcW w:w="1295" w:type="dxa"/>
            <w:vAlign w:val="center"/>
          </w:tcPr>
          <w:p w:rsidR="00B92968" w:rsidRPr="00B92968" w:rsidRDefault="00B92968" w:rsidP="00B92968">
            <w:pPr>
              <w:rPr>
                <w:b/>
                <w:sz w:val="22"/>
                <w:szCs w:val="18"/>
              </w:rPr>
            </w:pPr>
          </w:p>
        </w:tc>
      </w:tr>
      <w:tr w:rsidR="00B92968" w:rsidRPr="006A3324" w:rsidTr="00FC5B86">
        <w:trPr>
          <w:trHeight w:val="287"/>
        </w:trPr>
        <w:tc>
          <w:tcPr>
            <w:tcW w:w="5786" w:type="dxa"/>
            <w:vAlign w:val="center"/>
          </w:tcPr>
          <w:p w:rsidR="00FC5B86" w:rsidRDefault="00FC5B86" w:rsidP="00FC5B86">
            <w:pPr>
              <w:ind w:left="144" w:firstLine="0"/>
              <w:contextualSpacing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Risks to Individuals who are </w:t>
            </w:r>
            <w:r w:rsidR="00B92968" w:rsidRPr="00B92968">
              <w:rPr>
                <w:sz w:val="22"/>
                <w:szCs w:val="18"/>
              </w:rPr>
              <w:t>immunocompromised</w:t>
            </w:r>
          </w:p>
          <w:p w:rsidR="00FC5B86" w:rsidRPr="00B92968" w:rsidRDefault="00FC5B86" w:rsidP="007A1E2A">
            <w:pPr>
              <w:ind w:left="144" w:firstLine="0"/>
              <w:contextualSpacing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   Recommend consultation with healthcare provider</w:t>
            </w:r>
          </w:p>
        </w:tc>
        <w:tc>
          <w:tcPr>
            <w:tcW w:w="2786" w:type="dxa"/>
            <w:vAlign w:val="center"/>
          </w:tcPr>
          <w:p w:rsidR="00B92968" w:rsidRPr="00B92968" w:rsidRDefault="00B92968" w:rsidP="00FC5B86">
            <w:pPr>
              <w:ind w:left="-108" w:firstLine="0"/>
              <w:jc w:val="center"/>
              <w:rPr>
                <w:sz w:val="22"/>
                <w:szCs w:val="18"/>
              </w:rPr>
            </w:pPr>
          </w:p>
          <w:p w:rsidR="00B92968" w:rsidRPr="00B92968" w:rsidRDefault="00B92968" w:rsidP="00FC5B86">
            <w:pPr>
              <w:ind w:left="-108" w:firstLine="0"/>
              <w:jc w:val="center"/>
              <w:rPr>
                <w:sz w:val="22"/>
                <w:szCs w:val="18"/>
              </w:rPr>
            </w:pPr>
          </w:p>
        </w:tc>
        <w:tc>
          <w:tcPr>
            <w:tcW w:w="1295" w:type="dxa"/>
            <w:vAlign w:val="center"/>
          </w:tcPr>
          <w:p w:rsidR="00B92968" w:rsidRPr="00B92968" w:rsidRDefault="00B92968" w:rsidP="00B92968">
            <w:pPr>
              <w:rPr>
                <w:sz w:val="22"/>
                <w:szCs w:val="18"/>
              </w:rPr>
            </w:pPr>
          </w:p>
        </w:tc>
      </w:tr>
      <w:tr w:rsidR="004922C9" w:rsidRPr="006A3324" w:rsidTr="00FC5B86">
        <w:trPr>
          <w:trHeight w:val="287"/>
        </w:trPr>
        <w:tc>
          <w:tcPr>
            <w:tcW w:w="5786" w:type="dxa"/>
            <w:vAlign w:val="center"/>
          </w:tcPr>
          <w:p w:rsidR="004922C9" w:rsidRDefault="007A1E2A" w:rsidP="00FC5B86">
            <w:pPr>
              <w:ind w:left="144" w:firstLine="0"/>
              <w:contextualSpacing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Medical Surveillance</w:t>
            </w:r>
          </w:p>
          <w:p w:rsidR="007A1E2A" w:rsidRDefault="007A1E2A" w:rsidP="007A1E2A">
            <w:pPr>
              <w:ind w:left="144" w:firstLine="0"/>
              <w:contextualSpacing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   Measurement of antibody titers</w:t>
            </w:r>
          </w:p>
          <w:p w:rsidR="007A1E2A" w:rsidRDefault="007A1E2A" w:rsidP="007A1E2A">
            <w:pPr>
              <w:ind w:left="144" w:firstLine="0"/>
              <w:contextualSpacing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   Vaccination</w:t>
            </w:r>
          </w:p>
        </w:tc>
        <w:tc>
          <w:tcPr>
            <w:tcW w:w="2786" w:type="dxa"/>
            <w:vAlign w:val="center"/>
          </w:tcPr>
          <w:p w:rsidR="007A1E2A" w:rsidRDefault="005103E0" w:rsidP="00FC5B86">
            <w:pPr>
              <w:ind w:left="-108" w:firstLine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Dr. X’s </w:t>
            </w:r>
            <w:r w:rsidR="007A1E2A">
              <w:rPr>
                <w:sz w:val="22"/>
                <w:szCs w:val="18"/>
              </w:rPr>
              <w:t>IBC Protocol</w:t>
            </w:r>
          </w:p>
          <w:p w:rsidR="004922C9" w:rsidRPr="00B92968" w:rsidRDefault="007A1E2A" w:rsidP="00FC5B86">
            <w:pPr>
              <w:ind w:left="-108" w:firstLine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Contact Biosafety Office</w:t>
            </w:r>
          </w:p>
        </w:tc>
        <w:tc>
          <w:tcPr>
            <w:tcW w:w="1295" w:type="dxa"/>
            <w:vAlign w:val="center"/>
          </w:tcPr>
          <w:p w:rsidR="004922C9" w:rsidRPr="00B92968" w:rsidRDefault="004922C9" w:rsidP="00B92968">
            <w:pPr>
              <w:rPr>
                <w:sz w:val="22"/>
                <w:szCs w:val="18"/>
              </w:rPr>
            </w:pPr>
          </w:p>
        </w:tc>
      </w:tr>
      <w:tr w:rsidR="007A1E2A" w:rsidRPr="006A3324" w:rsidTr="00FC5B86">
        <w:trPr>
          <w:trHeight w:val="287"/>
        </w:trPr>
        <w:tc>
          <w:tcPr>
            <w:tcW w:w="5786" w:type="dxa"/>
            <w:vAlign w:val="center"/>
          </w:tcPr>
          <w:p w:rsidR="007A1E2A" w:rsidRDefault="007A1E2A" w:rsidP="00FC5B86">
            <w:pPr>
              <w:ind w:left="144" w:firstLine="0"/>
              <w:contextualSpacing/>
              <w:rPr>
                <w:sz w:val="22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7A1E2A" w:rsidRPr="00B92968" w:rsidRDefault="007A1E2A" w:rsidP="00FC5B86">
            <w:pPr>
              <w:ind w:left="-108" w:firstLine="0"/>
              <w:jc w:val="center"/>
              <w:rPr>
                <w:sz w:val="22"/>
                <w:szCs w:val="18"/>
              </w:rPr>
            </w:pPr>
          </w:p>
        </w:tc>
        <w:tc>
          <w:tcPr>
            <w:tcW w:w="1295" w:type="dxa"/>
            <w:vAlign w:val="center"/>
          </w:tcPr>
          <w:p w:rsidR="007A1E2A" w:rsidRPr="00B92968" w:rsidRDefault="007A1E2A" w:rsidP="00B92968">
            <w:pPr>
              <w:rPr>
                <w:sz w:val="22"/>
                <w:szCs w:val="18"/>
              </w:rPr>
            </w:pPr>
          </w:p>
        </w:tc>
      </w:tr>
      <w:tr w:rsidR="00B92968" w:rsidRPr="004F1DDB" w:rsidTr="00FC5B86">
        <w:trPr>
          <w:trHeight w:val="504"/>
        </w:trPr>
        <w:tc>
          <w:tcPr>
            <w:tcW w:w="5786" w:type="dxa"/>
            <w:shd w:val="clear" w:color="auto" w:fill="D9D9D9"/>
            <w:vAlign w:val="center"/>
          </w:tcPr>
          <w:p w:rsidR="00B92968" w:rsidRPr="00B92968" w:rsidRDefault="00B92968" w:rsidP="00F1491C">
            <w:pPr>
              <w:ind w:left="648"/>
              <w:jc w:val="center"/>
              <w:rPr>
                <w:sz w:val="22"/>
              </w:rPr>
            </w:pPr>
            <w:r w:rsidRPr="00B92968">
              <w:rPr>
                <w:b/>
                <w:sz w:val="22"/>
              </w:rPr>
              <w:t>Personal Protective Equipment</w:t>
            </w:r>
          </w:p>
        </w:tc>
        <w:tc>
          <w:tcPr>
            <w:tcW w:w="2786" w:type="dxa"/>
            <w:shd w:val="clear" w:color="auto" w:fill="D9D9D9"/>
            <w:vAlign w:val="center"/>
          </w:tcPr>
          <w:p w:rsidR="00B92968" w:rsidRPr="00B92968" w:rsidRDefault="00B92968" w:rsidP="00FC5B86">
            <w:pPr>
              <w:ind w:left="-108" w:firstLine="0"/>
              <w:jc w:val="center"/>
              <w:rPr>
                <w:sz w:val="22"/>
              </w:rPr>
            </w:pPr>
          </w:p>
        </w:tc>
        <w:tc>
          <w:tcPr>
            <w:tcW w:w="1295" w:type="dxa"/>
            <w:shd w:val="clear" w:color="auto" w:fill="D9D9D9"/>
            <w:vAlign w:val="center"/>
          </w:tcPr>
          <w:p w:rsidR="00B92968" w:rsidRPr="00B92968" w:rsidRDefault="00B92968" w:rsidP="00B92968">
            <w:pPr>
              <w:rPr>
                <w:sz w:val="22"/>
              </w:rPr>
            </w:pPr>
          </w:p>
        </w:tc>
      </w:tr>
      <w:tr w:rsidR="007A1E2A" w:rsidRPr="006A3324" w:rsidTr="00FC5B86">
        <w:trPr>
          <w:trHeight w:val="287"/>
        </w:trPr>
        <w:tc>
          <w:tcPr>
            <w:tcW w:w="5786" w:type="dxa"/>
            <w:vAlign w:val="center"/>
          </w:tcPr>
          <w:p w:rsidR="007A1E2A" w:rsidRPr="00B92968" w:rsidRDefault="007A1E2A" w:rsidP="007A1E2A">
            <w:pPr>
              <w:ind w:left="144" w:firstLine="0"/>
              <w:contextualSpacing/>
              <w:rPr>
                <w:sz w:val="22"/>
                <w:szCs w:val="18"/>
              </w:rPr>
            </w:pPr>
            <w:r w:rsidRPr="00B92968">
              <w:rPr>
                <w:sz w:val="22"/>
                <w:szCs w:val="18"/>
              </w:rPr>
              <w:t xml:space="preserve">PPE that will be worn when </w:t>
            </w:r>
            <w:r w:rsidR="009B1CE3">
              <w:rPr>
                <w:sz w:val="22"/>
                <w:szCs w:val="18"/>
              </w:rPr>
              <w:t xml:space="preserve">someone is </w:t>
            </w:r>
            <w:r w:rsidRPr="00B92968">
              <w:rPr>
                <w:sz w:val="22"/>
                <w:szCs w:val="18"/>
              </w:rPr>
              <w:t>working</w:t>
            </w:r>
            <w:r w:rsidR="00240265">
              <w:rPr>
                <w:sz w:val="22"/>
                <w:szCs w:val="18"/>
              </w:rPr>
              <w:t xml:space="preserve"> in the BSL-2 laboratory</w:t>
            </w:r>
            <w:r>
              <w:rPr>
                <w:sz w:val="22"/>
                <w:szCs w:val="18"/>
              </w:rPr>
              <w:t>, as applicable:</w:t>
            </w:r>
          </w:p>
          <w:p w:rsidR="007A1E2A" w:rsidRDefault="007A1E2A" w:rsidP="007A1E2A">
            <w:pPr>
              <w:ind w:hanging="1355"/>
              <w:contextualSpacing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   L</w:t>
            </w:r>
            <w:r w:rsidRPr="00B92968">
              <w:rPr>
                <w:sz w:val="22"/>
                <w:szCs w:val="18"/>
              </w:rPr>
              <w:t>ab coat</w:t>
            </w:r>
            <w:r>
              <w:rPr>
                <w:sz w:val="22"/>
                <w:szCs w:val="18"/>
              </w:rPr>
              <w:t xml:space="preserve"> (type)</w:t>
            </w:r>
          </w:p>
          <w:p w:rsidR="007A1E2A" w:rsidRDefault="007A1E2A" w:rsidP="007A1E2A">
            <w:pPr>
              <w:ind w:hanging="1355"/>
              <w:contextualSpacing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   G</w:t>
            </w:r>
            <w:r w:rsidRPr="00B92968">
              <w:rPr>
                <w:sz w:val="22"/>
                <w:szCs w:val="18"/>
              </w:rPr>
              <w:t>loves</w:t>
            </w:r>
            <w:r>
              <w:rPr>
                <w:sz w:val="22"/>
                <w:szCs w:val="18"/>
              </w:rPr>
              <w:t xml:space="preserve"> (type): double gloving</w:t>
            </w:r>
          </w:p>
          <w:p w:rsidR="007A1E2A" w:rsidRDefault="007A1E2A" w:rsidP="007A1E2A">
            <w:pPr>
              <w:ind w:hanging="1355"/>
              <w:contextualSpacing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   C</w:t>
            </w:r>
            <w:r w:rsidRPr="00B92968">
              <w:rPr>
                <w:sz w:val="22"/>
                <w:szCs w:val="18"/>
              </w:rPr>
              <w:t>losed toed shoes</w:t>
            </w:r>
            <w:r>
              <w:rPr>
                <w:sz w:val="22"/>
                <w:szCs w:val="18"/>
              </w:rPr>
              <w:t xml:space="preserve"> and l</w:t>
            </w:r>
            <w:r w:rsidRPr="00B92968">
              <w:rPr>
                <w:sz w:val="22"/>
                <w:szCs w:val="18"/>
              </w:rPr>
              <w:t>ong pants</w:t>
            </w:r>
          </w:p>
          <w:p w:rsidR="0011743F" w:rsidRPr="00B92968" w:rsidRDefault="0011743F" w:rsidP="007A1E2A">
            <w:pPr>
              <w:ind w:hanging="1355"/>
              <w:contextualSpacing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   Other</w:t>
            </w:r>
          </w:p>
        </w:tc>
        <w:tc>
          <w:tcPr>
            <w:tcW w:w="2786" w:type="dxa"/>
            <w:vAlign w:val="center"/>
          </w:tcPr>
          <w:p w:rsidR="007A1E2A" w:rsidRDefault="005103E0" w:rsidP="007A1E2A">
            <w:pPr>
              <w:ind w:left="-108" w:firstLine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Dr. X’s </w:t>
            </w:r>
            <w:r w:rsidR="007A1E2A">
              <w:rPr>
                <w:sz w:val="22"/>
                <w:szCs w:val="18"/>
              </w:rPr>
              <w:t>Biosafety Manual</w:t>
            </w:r>
            <w:r>
              <w:rPr>
                <w:sz w:val="22"/>
                <w:szCs w:val="18"/>
              </w:rPr>
              <w:t xml:space="preserve"> or</w:t>
            </w:r>
          </w:p>
          <w:p w:rsidR="007A1E2A" w:rsidRPr="00B92968" w:rsidRDefault="007A1E2A" w:rsidP="007A1E2A">
            <w:pPr>
              <w:ind w:hanging="1618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Laboratory-specific SOPS</w:t>
            </w:r>
          </w:p>
        </w:tc>
        <w:tc>
          <w:tcPr>
            <w:tcW w:w="1295" w:type="dxa"/>
            <w:vAlign w:val="center"/>
          </w:tcPr>
          <w:p w:rsidR="007A1E2A" w:rsidRPr="00B92968" w:rsidRDefault="007A1E2A" w:rsidP="007A1E2A">
            <w:pPr>
              <w:rPr>
                <w:sz w:val="22"/>
                <w:szCs w:val="18"/>
              </w:rPr>
            </w:pPr>
          </w:p>
        </w:tc>
      </w:tr>
      <w:tr w:rsidR="007A1E2A" w:rsidRPr="006A3324" w:rsidTr="00FC5B86">
        <w:trPr>
          <w:trHeight w:val="287"/>
        </w:trPr>
        <w:tc>
          <w:tcPr>
            <w:tcW w:w="5786" w:type="dxa"/>
            <w:vAlign w:val="center"/>
          </w:tcPr>
          <w:p w:rsidR="007A1E2A" w:rsidRPr="00B92968" w:rsidRDefault="007A1E2A" w:rsidP="007A1E2A">
            <w:pPr>
              <w:ind w:left="360"/>
              <w:rPr>
                <w:sz w:val="22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7A1E2A" w:rsidRPr="00B92968" w:rsidRDefault="007A1E2A" w:rsidP="007A1E2A">
            <w:pPr>
              <w:ind w:left="360"/>
              <w:jc w:val="center"/>
              <w:rPr>
                <w:sz w:val="22"/>
                <w:szCs w:val="18"/>
              </w:rPr>
            </w:pPr>
          </w:p>
        </w:tc>
        <w:tc>
          <w:tcPr>
            <w:tcW w:w="1295" w:type="dxa"/>
            <w:vAlign w:val="center"/>
          </w:tcPr>
          <w:p w:rsidR="007A1E2A" w:rsidRPr="00B92968" w:rsidRDefault="007A1E2A" w:rsidP="007A1E2A">
            <w:pPr>
              <w:rPr>
                <w:sz w:val="22"/>
                <w:szCs w:val="18"/>
              </w:rPr>
            </w:pPr>
          </w:p>
        </w:tc>
      </w:tr>
      <w:tr w:rsidR="007A1E2A" w:rsidTr="00FC5B86">
        <w:trPr>
          <w:trHeight w:val="509"/>
        </w:trPr>
        <w:tc>
          <w:tcPr>
            <w:tcW w:w="5786" w:type="dxa"/>
            <w:shd w:val="clear" w:color="auto" w:fill="D9D9D9"/>
            <w:vAlign w:val="center"/>
          </w:tcPr>
          <w:p w:rsidR="007A1E2A" w:rsidRPr="00B92968" w:rsidRDefault="007A1E2A" w:rsidP="00F1491C">
            <w:pPr>
              <w:ind w:left="-23" w:firstLine="0"/>
              <w:jc w:val="center"/>
              <w:rPr>
                <w:b/>
                <w:sz w:val="22"/>
              </w:rPr>
            </w:pPr>
            <w:r w:rsidRPr="00B92968">
              <w:rPr>
                <w:b/>
                <w:sz w:val="22"/>
              </w:rPr>
              <w:t>Emergency Response</w:t>
            </w:r>
          </w:p>
        </w:tc>
        <w:tc>
          <w:tcPr>
            <w:tcW w:w="2786" w:type="dxa"/>
            <w:shd w:val="clear" w:color="auto" w:fill="D9D9D9"/>
            <w:vAlign w:val="center"/>
          </w:tcPr>
          <w:p w:rsidR="007A1E2A" w:rsidRPr="00B92968" w:rsidRDefault="007A1E2A" w:rsidP="007A1E2A">
            <w:pPr>
              <w:jc w:val="center"/>
              <w:rPr>
                <w:sz w:val="22"/>
              </w:rPr>
            </w:pPr>
          </w:p>
        </w:tc>
        <w:tc>
          <w:tcPr>
            <w:tcW w:w="1295" w:type="dxa"/>
            <w:shd w:val="clear" w:color="auto" w:fill="D9D9D9"/>
            <w:vAlign w:val="center"/>
          </w:tcPr>
          <w:p w:rsidR="007A1E2A" w:rsidRPr="00B92968" w:rsidRDefault="007A1E2A" w:rsidP="007A1E2A">
            <w:pPr>
              <w:rPr>
                <w:sz w:val="22"/>
              </w:rPr>
            </w:pPr>
          </w:p>
        </w:tc>
      </w:tr>
      <w:tr w:rsidR="007A1E2A" w:rsidRPr="006A3324" w:rsidTr="00FC5B86">
        <w:trPr>
          <w:trHeight w:val="287"/>
        </w:trPr>
        <w:tc>
          <w:tcPr>
            <w:tcW w:w="5786" w:type="dxa"/>
            <w:vAlign w:val="center"/>
          </w:tcPr>
          <w:p w:rsidR="007A1E2A" w:rsidRPr="00B92968" w:rsidRDefault="00386661" w:rsidP="00386661">
            <w:pPr>
              <w:ind w:left="0" w:firstLine="0"/>
              <w:contextualSpacing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Spill </w:t>
            </w:r>
            <w:r w:rsidR="007A1E2A" w:rsidRPr="00B92968">
              <w:rPr>
                <w:sz w:val="22"/>
                <w:szCs w:val="18"/>
              </w:rPr>
              <w:t>Procedure</w:t>
            </w:r>
            <w:r>
              <w:rPr>
                <w:sz w:val="22"/>
                <w:szCs w:val="18"/>
              </w:rPr>
              <w:t>s</w:t>
            </w:r>
            <w:r w:rsidR="009B1CE3">
              <w:rPr>
                <w:sz w:val="22"/>
                <w:szCs w:val="18"/>
              </w:rPr>
              <w:t>:</w:t>
            </w:r>
          </w:p>
          <w:p w:rsidR="007A1E2A" w:rsidRPr="00B92968" w:rsidRDefault="007A1E2A" w:rsidP="00386661">
            <w:pPr>
              <w:ind w:left="427" w:firstLine="0"/>
              <w:contextualSpacing/>
              <w:rPr>
                <w:sz w:val="22"/>
                <w:szCs w:val="18"/>
              </w:rPr>
            </w:pPr>
            <w:r w:rsidRPr="00B92968">
              <w:rPr>
                <w:sz w:val="22"/>
                <w:szCs w:val="18"/>
              </w:rPr>
              <w:t>Notification</w:t>
            </w:r>
            <w:r w:rsidR="00386661">
              <w:rPr>
                <w:sz w:val="22"/>
                <w:szCs w:val="18"/>
              </w:rPr>
              <w:t xml:space="preserve"> o</w:t>
            </w:r>
            <w:r w:rsidR="005103E0">
              <w:rPr>
                <w:sz w:val="22"/>
                <w:szCs w:val="18"/>
              </w:rPr>
              <w:t>f</w:t>
            </w:r>
            <w:r w:rsidR="00386661">
              <w:rPr>
                <w:sz w:val="22"/>
                <w:szCs w:val="18"/>
              </w:rPr>
              <w:t xml:space="preserve"> other workers</w:t>
            </w:r>
          </w:p>
          <w:p w:rsidR="007A1E2A" w:rsidRPr="00B92968" w:rsidRDefault="00386661" w:rsidP="00386661">
            <w:pPr>
              <w:ind w:left="427" w:firstLine="0"/>
              <w:contextualSpacing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Check Spill Cleanup Procedures on wall or SOPs</w:t>
            </w:r>
          </w:p>
          <w:p w:rsidR="007A1E2A" w:rsidRDefault="007A1E2A" w:rsidP="00386661">
            <w:pPr>
              <w:ind w:left="427" w:firstLine="0"/>
              <w:contextualSpacing/>
              <w:rPr>
                <w:sz w:val="22"/>
                <w:szCs w:val="18"/>
              </w:rPr>
            </w:pPr>
            <w:r w:rsidRPr="00B92968">
              <w:rPr>
                <w:sz w:val="22"/>
                <w:szCs w:val="18"/>
              </w:rPr>
              <w:t>Absorb, use disinfectant, wipe and repeat</w:t>
            </w:r>
          </w:p>
          <w:p w:rsidR="00386661" w:rsidRPr="00B92968" w:rsidRDefault="00386661" w:rsidP="00386661">
            <w:pPr>
              <w:ind w:left="427" w:firstLine="0"/>
              <w:contextualSpacing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Type of Disinfectant</w:t>
            </w:r>
          </w:p>
          <w:p w:rsidR="007A1E2A" w:rsidRPr="00B92968" w:rsidRDefault="00240265" w:rsidP="00386661">
            <w:pPr>
              <w:ind w:left="427" w:firstLine="0"/>
              <w:contextualSpacing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Broken g</w:t>
            </w:r>
            <w:r w:rsidR="007A1E2A" w:rsidRPr="00B92968">
              <w:rPr>
                <w:sz w:val="22"/>
                <w:szCs w:val="18"/>
              </w:rPr>
              <w:t xml:space="preserve">lass </w:t>
            </w:r>
            <w:r>
              <w:rPr>
                <w:sz w:val="22"/>
                <w:szCs w:val="18"/>
              </w:rPr>
              <w:t xml:space="preserve">or other sharps </w:t>
            </w:r>
            <w:r w:rsidR="007A1E2A" w:rsidRPr="00B92968">
              <w:rPr>
                <w:sz w:val="22"/>
                <w:szCs w:val="18"/>
              </w:rPr>
              <w:t>handled with forceps,</w:t>
            </w:r>
            <w:r>
              <w:rPr>
                <w:sz w:val="22"/>
                <w:szCs w:val="18"/>
              </w:rPr>
              <w:t xml:space="preserve"> tongs,</w:t>
            </w:r>
            <w:r w:rsidR="007A1E2A" w:rsidRPr="00B92968">
              <w:rPr>
                <w:sz w:val="22"/>
                <w:szCs w:val="18"/>
              </w:rPr>
              <w:t xml:space="preserve"> broom, dust pan </w:t>
            </w:r>
          </w:p>
          <w:p w:rsidR="007A1E2A" w:rsidRDefault="00240265" w:rsidP="00386661">
            <w:pPr>
              <w:ind w:left="427" w:firstLine="0"/>
              <w:contextualSpacing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Deny entry of unauthorized personnel </w:t>
            </w:r>
          </w:p>
          <w:p w:rsidR="00386661" w:rsidRPr="00B92968" w:rsidRDefault="00386661" w:rsidP="00386661">
            <w:pPr>
              <w:ind w:left="427" w:firstLine="0"/>
              <w:contextualSpacing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Call EHS, if necessary</w:t>
            </w:r>
          </w:p>
        </w:tc>
        <w:tc>
          <w:tcPr>
            <w:tcW w:w="2786" w:type="dxa"/>
            <w:vAlign w:val="center"/>
          </w:tcPr>
          <w:p w:rsidR="00386661" w:rsidRDefault="005103E0" w:rsidP="00386661">
            <w:pPr>
              <w:ind w:left="-108" w:firstLine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Dr. X’s </w:t>
            </w:r>
            <w:r w:rsidR="00386661">
              <w:rPr>
                <w:sz w:val="22"/>
                <w:szCs w:val="18"/>
              </w:rPr>
              <w:t>Biosafety Manual</w:t>
            </w:r>
            <w:r>
              <w:rPr>
                <w:sz w:val="22"/>
                <w:szCs w:val="18"/>
              </w:rPr>
              <w:t xml:space="preserve"> or</w:t>
            </w:r>
          </w:p>
          <w:p w:rsidR="007A1E2A" w:rsidRPr="00B92968" w:rsidRDefault="00386661" w:rsidP="00386661">
            <w:pPr>
              <w:ind w:left="36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Laboratory-specific SOPS</w:t>
            </w:r>
          </w:p>
        </w:tc>
        <w:tc>
          <w:tcPr>
            <w:tcW w:w="1295" w:type="dxa"/>
            <w:vAlign w:val="center"/>
          </w:tcPr>
          <w:p w:rsidR="007A1E2A" w:rsidRPr="00B92968" w:rsidRDefault="007A1E2A" w:rsidP="007A1E2A">
            <w:pPr>
              <w:rPr>
                <w:sz w:val="22"/>
                <w:szCs w:val="18"/>
              </w:rPr>
            </w:pPr>
          </w:p>
        </w:tc>
      </w:tr>
      <w:tr w:rsidR="007A1E2A" w:rsidRPr="006A3324" w:rsidTr="00FC5B86">
        <w:trPr>
          <w:trHeight w:val="287"/>
        </w:trPr>
        <w:tc>
          <w:tcPr>
            <w:tcW w:w="5786" w:type="dxa"/>
            <w:vAlign w:val="center"/>
          </w:tcPr>
          <w:p w:rsidR="007A1E2A" w:rsidRPr="00B92968" w:rsidRDefault="007A1E2A" w:rsidP="000A127A">
            <w:pPr>
              <w:ind w:left="0" w:firstLine="0"/>
              <w:contextualSpacing/>
              <w:rPr>
                <w:sz w:val="22"/>
                <w:szCs w:val="18"/>
              </w:rPr>
            </w:pPr>
            <w:r w:rsidRPr="00B92968">
              <w:rPr>
                <w:sz w:val="22"/>
                <w:szCs w:val="18"/>
              </w:rPr>
              <w:t>Incident response and reporting</w:t>
            </w:r>
          </w:p>
          <w:p w:rsidR="000A127A" w:rsidRDefault="007A1E2A" w:rsidP="000A127A">
            <w:pPr>
              <w:ind w:left="432" w:firstLine="0"/>
              <w:contextualSpacing/>
              <w:rPr>
                <w:sz w:val="22"/>
                <w:szCs w:val="18"/>
              </w:rPr>
            </w:pPr>
            <w:r w:rsidRPr="00B92968">
              <w:rPr>
                <w:sz w:val="22"/>
                <w:szCs w:val="18"/>
              </w:rPr>
              <w:t>Report</w:t>
            </w:r>
            <w:r w:rsidR="000A127A">
              <w:rPr>
                <w:sz w:val="22"/>
                <w:szCs w:val="18"/>
              </w:rPr>
              <w:t xml:space="preserve"> to PI</w:t>
            </w:r>
            <w:r w:rsidR="009B1CE3">
              <w:rPr>
                <w:sz w:val="22"/>
                <w:szCs w:val="18"/>
              </w:rPr>
              <w:t xml:space="preserve"> and</w:t>
            </w:r>
            <w:r w:rsidR="000A127A">
              <w:rPr>
                <w:sz w:val="22"/>
                <w:szCs w:val="18"/>
              </w:rPr>
              <w:t xml:space="preserve"> Lab Manager</w:t>
            </w:r>
          </w:p>
          <w:p w:rsidR="007A1E2A" w:rsidRDefault="000A127A" w:rsidP="000A127A">
            <w:pPr>
              <w:ind w:left="432" w:firstLine="0"/>
              <w:contextualSpacing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Report to </w:t>
            </w:r>
            <w:r w:rsidR="007A1E2A" w:rsidRPr="00B92968">
              <w:rPr>
                <w:sz w:val="22"/>
                <w:szCs w:val="18"/>
              </w:rPr>
              <w:t>Biosafety office</w:t>
            </w:r>
          </w:p>
          <w:p w:rsidR="000A127A" w:rsidRDefault="000A127A" w:rsidP="000A127A">
            <w:pPr>
              <w:ind w:left="432" w:firstLine="0"/>
              <w:contextualSpacing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Go to Redwood Clinic or ER for treatment</w:t>
            </w:r>
          </w:p>
          <w:p w:rsidR="000A127A" w:rsidRDefault="000A127A" w:rsidP="000A127A">
            <w:pPr>
              <w:ind w:left="432" w:firstLine="0"/>
              <w:contextualSpacing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Complete EHS Incident Report Submission</w:t>
            </w:r>
          </w:p>
          <w:p w:rsidR="00240265" w:rsidRDefault="00240265" w:rsidP="000A127A">
            <w:pPr>
              <w:ind w:left="432" w:firstLine="0"/>
              <w:contextualSpacing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Complete and submit Employee First Report of Injury (E-1) form.</w:t>
            </w:r>
          </w:p>
          <w:p w:rsidR="000A127A" w:rsidRPr="00B92968" w:rsidRDefault="000A127A" w:rsidP="000A127A">
            <w:pPr>
              <w:ind w:left="432" w:firstLine="0"/>
              <w:contextualSpacing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Report Near Misses to Supervisor and EHS</w:t>
            </w:r>
          </w:p>
        </w:tc>
        <w:tc>
          <w:tcPr>
            <w:tcW w:w="2786" w:type="dxa"/>
            <w:vAlign w:val="center"/>
          </w:tcPr>
          <w:p w:rsidR="000A127A" w:rsidRDefault="005103E0" w:rsidP="000A127A">
            <w:pPr>
              <w:ind w:left="-108" w:firstLine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Dr. X’s </w:t>
            </w:r>
            <w:r w:rsidR="000A127A">
              <w:rPr>
                <w:sz w:val="22"/>
                <w:szCs w:val="18"/>
              </w:rPr>
              <w:t>Biosafety Manual</w:t>
            </w:r>
            <w:r>
              <w:rPr>
                <w:sz w:val="22"/>
                <w:szCs w:val="18"/>
              </w:rPr>
              <w:t xml:space="preserve"> or</w:t>
            </w:r>
          </w:p>
          <w:p w:rsidR="007A1E2A" w:rsidRDefault="000A127A" w:rsidP="000A127A">
            <w:pPr>
              <w:ind w:left="36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Laboratory-specific SOPS</w:t>
            </w:r>
          </w:p>
          <w:p w:rsidR="000A127A" w:rsidRPr="00B92968" w:rsidRDefault="000A127A" w:rsidP="000A127A">
            <w:pPr>
              <w:ind w:left="36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EHS Website</w:t>
            </w:r>
          </w:p>
        </w:tc>
        <w:tc>
          <w:tcPr>
            <w:tcW w:w="1295" w:type="dxa"/>
            <w:vAlign w:val="center"/>
          </w:tcPr>
          <w:p w:rsidR="007A1E2A" w:rsidRPr="00B92968" w:rsidRDefault="007A1E2A" w:rsidP="007A1E2A">
            <w:pPr>
              <w:rPr>
                <w:sz w:val="22"/>
                <w:szCs w:val="18"/>
              </w:rPr>
            </w:pPr>
          </w:p>
        </w:tc>
      </w:tr>
    </w:tbl>
    <w:p w:rsidR="00A753B9" w:rsidRDefault="00A753B9">
      <w:pPr>
        <w:spacing w:after="160" w:line="259" w:lineRule="auto"/>
        <w:ind w:left="0" w:firstLine="0"/>
      </w:pPr>
      <w:r>
        <w:br w:type="page"/>
      </w:r>
    </w:p>
    <w:p w:rsidR="00A753B9" w:rsidRPr="002803F5" w:rsidRDefault="00A753B9" w:rsidP="007A1E2A">
      <w:pPr>
        <w:ind w:left="2160" w:hanging="2160"/>
        <w:jc w:val="center"/>
        <w:rPr>
          <w:b/>
          <w:sz w:val="24"/>
          <w:szCs w:val="24"/>
        </w:rPr>
      </w:pPr>
      <w:r w:rsidRPr="002803F5">
        <w:rPr>
          <w:b/>
          <w:sz w:val="24"/>
          <w:szCs w:val="24"/>
        </w:rPr>
        <w:lastRenderedPageBreak/>
        <w:t>SIGNATURE PAGE</w:t>
      </w:r>
    </w:p>
    <w:p w:rsidR="00A753B9" w:rsidRPr="002803F5" w:rsidRDefault="00A753B9" w:rsidP="00A753B9">
      <w:pPr>
        <w:ind w:left="0" w:firstLine="0"/>
        <w:rPr>
          <w:b/>
          <w:sz w:val="24"/>
          <w:szCs w:val="24"/>
        </w:rPr>
      </w:pPr>
    </w:p>
    <w:p w:rsidR="00A753B9" w:rsidRDefault="00A753B9" w:rsidP="00A753B9">
      <w:pPr>
        <w:ind w:left="706" w:hanging="70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 have been provided information on the biohazards being used in other areas of the lab and had a chance to ask questions concerning the agents/material being used. </w:t>
      </w:r>
    </w:p>
    <w:p w:rsidR="007A1E2A" w:rsidRDefault="007A1E2A" w:rsidP="00A753B9">
      <w:pPr>
        <w:ind w:left="706" w:hanging="706"/>
        <w:rPr>
          <w:b/>
          <w:sz w:val="22"/>
          <w:szCs w:val="22"/>
        </w:rPr>
      </w:pPr>
    </w:p>
    <w:p w:rsidR="007A1E2A" w:rsidRDefault="007A1E2A" w:rsidP="00A753B9">
      <w:pPr>
        <w:ind w:left="706" w:hanging="706"/>
        <w:rPr>
          <w:b/>
          <w:sz w:val="22"/>
          <w:szCs w:val="22"/>
        </w:rPr>
      </w:pPr>
      <w:r>
        <w:rPr>
          <w:b/>
          <w:sz w:val="22"/>
          <w:szCs w:val="22"/>
        </w:rPr>
        <w:t>Name of Trainer:</w:t>
      </w:r>
    </w:p>
    <w:p w:rsidR="007A1E2A" w:rsidRDefault="007A1E2A" w:rsidP="00A753B9">
      <w:pPr>
        <w:ind w:left="706" w:hanging="706"/>
        <w:rPr>
          <w:b/>
          <w:sz w:val="22"/>
          <w:szCs w:val="22"/>
        </w:rPr>
      </w:pPr>
    </w:p>
    <w:p w:rsidR="007A1E2A" w:rsidRPr="002803F5" w:rsidRDefault="007A1E2A" w:rsidP="00A753B9">
      <w:pPr>
        <w:ind w:left="706" w:hanging="70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Agent:  </w:t>
      </w:r>
    </w:p>
    <w:p w:rsidR="00A753B9" w:rsidRPr="002803F5" w:rsidRDefault="00A753B9" w:rsidP="00A753B9">
      <w:pPr>
        <w:ind w:left="0" w:firstLine="0"/>
        <w:rPr>
          <w:b/>
        </w:rPr>
      </w:pPr>
    </w:p>
    <w:p w:rsidR="00A753B9" w:rsidRPr="002803F5" w:rsidRDefault="00A753B9" w:rsidP="00A753B9"/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2430"/>
        <w:gridCol w:w="1350"/>
        <w:gridCol w:w="3150"/>
      </w:tblGrid>
      <w:tr w:rsidR="00A753B9" w:rsidRPr="002803F5" w:rsidTr="0093232E">
        <w:trPr>
          <w:trHeight w:val="870"/>
        </w:trPr>
        <w:tc>
          <w:tcPr>
            <w:tcW w:w="2268" w:type="dxa"/>
            <w:vAlign w:val="center"/>
          </w:tcPr>
          <w:p w:rsidR="00A753B9" w:rsidRDefault="00A753B9" w:rsidP="0093232E">
            <w:pPr>
              <w:ind w:left="0" w:firstLine="0"/>
              <w:jc w:val="center"/>
              <w:rPr>
                <w:b/>
              </w:rPr>
            </w:pPr>
            <w:r w:rsidRPr="002803F5">
              <w:rPr>
                <w:b/>
              </w:rPr>
              <w:t>PRINT NAME</w:t>
            </w:r>
          </w:p>
          <w:p w:rsidR="00A753B9" w:rsidRPr="002803F5" w:rsidRDefault="00A753B9" w:rsidP="00A753B9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uNID</w:t>
            </w:r>
          </w:p>
        </w:tc>
        <w:tc>
          <w:tcPr>
            <w:tcW w:w="2430" w:type="dxa"/>
            <w:vAlign w:val="center"/>
          </w:tcPr>
          <w:p w:rsidR="00A753B9" w:rsidRPr="002803F5" w:rsidRDefault="00A753B9" w:rsidP="0093232E">
            <w:pPr>
              <w:ind w:hanging="1350"/>
              <w:jc w:val="center"/>
              <w:rPr>
                <w:b/>
              </w:rPr>
            </w:pPr>
            <w:r w:rsidRPr="002803F5">
              <w:rPr>
                <w:b/>
              </w:rPr>
              <w:t>SIGN NAME</w:t>
            </w:r>
          </w:p>
        </w:tc>
        <w:tc>
          <w:tcPr>
            <w:tcW w:w="1350" w:type="dxa"/>
            <w:vAlign w:val="center"/>
          </w:tcPr>
          <w:p w:rsidR="00A753B9" w:rsidRPr="002803F5" w:rsidRDefault="00A753B9" w:rsidP="0093232E">
            <w:pPr>
              <w:ind w:hanging="1332"/>
              <w:jc w:val="center"/>
            </w:pPr>
            <w:r w:rsidRPr="002803F5">
              <w:rPr>
                <w:b/>
              </w:rPr>
              <w:t>DATE</w:t>
            </w:r>
          </w:p>
        </w:tc>
        <w:tc>
          <w:tcPr>
            <w:tcW w:w="3150" w:type="dxa"/>
            <w:vAlign w:val="center"/>
          </w:tcPr>
          <w:p w:rsidR="00A753B9" w:rsidRPr="002803F5" w:rsidRDefault="00A753B9" w:rsidP="0093232E">
            <w:pPr>
              <w:ind w:left="180" w:firstLine="0"/>
              <w:jc w:val="center"/>
              <w:rPr>
                <w:b/>
              </w:rPr>
            </w:pPr>
            <w:r>
              <w:rPr>
                <w:b/>
              </w:rPr>
              <w:t xml:space="preserve">Name of </w:t>
            </w:r>
            <w:r w:rsidR="004A71F7">
              <w:rPr>
                <w:b/>
              </w:rPr>
              <w:t xml:space="preserve">Your </w:t>
            </w:r>
            <w:r>
              <w:rPr>
                <w:b/>
              </w:rPr>
              <w:t>PI/Supervisor</w:t>
            </w:r>
          </w:p>
        </w:tc>
      </w:tr>
      <w:tr w:rsidR="00A753B9" w:rsidRPr="002803F5" w:rsidTr="0093232E">
        <w:trPr>
          <w:trHeight w:val="579"/>
        </w:trPr>
        <w:tc>
          <w:tcPr>
            <w:tcW w:w="2268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2430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1350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3150" w:type="dxa"/>
          </w:tcPr>
          <w:p w:rsidR="00A753B9" w:rsidRPr="002803F5" w:rsidRDefault="00A753B9" w:rsidP="00F1491C">
            <w:pPr>
              <w:jc w:val="center"/>
            </w:pPr>
          </w:p>
        </w:tc>
      </w:tr>
      <w:tr w:rsidR="00A753B9" w:rsidRPr="002803F5" w:rsidTr="0093232E">
        <w:trPr>
          <w:trHeight w:val="579"/>
        </w:trPr>
        <w:tc>
          <w:tcPr>
            <w:tcW w:w="2268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2430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1350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3150" w:type="dxa"/>
          </w:tcPr>
          <w:p w:rsidR="00A753B9" w:rsidRPr="002803F5" w:rsidRDefault="00A753B9" w:rsidP="00F1491C">
            <w:pPr>
              <w:jc w:val="center"/>
            </w:pPr>
          </w:p>
        </w:tc>
      </w:tr>
      <w:tr w:rsidR="00A753B9" w:rsidRPr="002803F5" w:rsidTr="0093232E">
        <w:trPr>
          <w:trHeight w:val="579"/>
        </w:trPr>
        <w:tc>
          <w:tcPr>
            <w:tcW w:w="2268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2430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1350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3150" w:type="dxa"/>
          </w:tcPr>
          <w:p w:rsidR="00A753B9" w:rsidRPr="002803F5" w:rsidRDefault="00A753B9" w:rsidP="00F1491C">
            <w:pPr>
              <w:jc w:val="center"/>
            </w:pPr>
          </w:p>
        </w:tc>
      </w:tr>
      <w:tr w:rsidR="00A753B9" w:rsidRPr="002803F5" w:rsidTr="0093232E">
        <w:trPr>
          <w:trHeight w:val="579"/>
        </w:trPr>
        <w:tc>
          <w:tcPr>
            <w:tcW w:w="2268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2430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1350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3150" w:type="dxa"/>
          </w:tcPr>
          <w:p w:rsidR="00A753B9" w:rsidRPr="002803F5" w:rsidRDefault="00A753B9" w:rsidP="00F1491C">
            <w:pPr>
              <w:jc w:val="center"/>
            </w:pPr>
          </w:p>
        </w:tc>
      </w:tr>
      <w:tr w:rsidR="00A753B9" w:rsidRPr="002803F5" w:rsidTr="0093232E">
        <w:trPr>
          <w:trHeight w:val="579"/>
        </w:trPr>
        <w:tc>
          <w:tcPr>
            <w:tcW w:w="2268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2430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1350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3150" w:type="dxa"/>
          </w:tcPr>
          <w:p w:rsidR="00A753B9" w:rsidRPr="002803F5" w:rsidRDefault="00A753B9" w:rsidP="00F1491C">
            <w:pPr>
              <w:jc w:val="center"/>
            </w:pPr>
          </w:p>
        </w:tc>
      </w:tr>
      <w:tr w:rsidR="00A753B9" w:rsidRPr="002803F5" w:rsidTr="0093232E">
        <w:trPr>
          <w:trHeight w:val="579"/>
        </w:trPr>
        <w:tc>
          <w:tcPr>
            <w:tcW w:w="2268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2430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1350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3150" w:type="dxa"/>
          </w:tcPr>
          <w:p w:rsidR="00A753B9" w:rsidRPr="002803F5" w:rsidRDefault="00A753B9" w:rsidP="00F1491C">
            <w:pPr>
              <w:jc w:val="center"/>
            </w:pPr>
          </w:p>
        </w:tc>
      </w:tr>
      <w:tr w:rsidR="00A753B9" w:rsidRPr="002803F5" w:rsidTr="0093232E">
        <w:trPr>
          <w:trHeight w:val="579"/>
        </w:trPr>
        <w:tc>
          <w:tcPr>
            <w:tcW w:w="2268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2430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1350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3150" w:type="dxa"/>
          </w:tcPr>
          <w:p w:rsidR="00A753B9" w:rsidRPr="002803F5" w:rsidRDefault="00A753B9" w:rsidP="00F1491C">
            <w:pPr>
              <w:jc w:val="center"/>
            </w:pPr>
          </w:p>
        </w:tc>
      </w:tr>
      <w:tr w:rsidR="00A753B9" w:rsidRPr="002803F5" w:rsidTr="0093232E">
        <w:trPr>
          <w:trHeight w:val="579"/>
        </w:trPr>
        <w:tc>
          <w:tcPr>
            <w:tcW w:w="2268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2430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1350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3150" w:type="dxa"/>
          </w:tcPr>
          <w:p w:rsidR="00A753B9" w:rsidRPr="002803F5" w:rsidRDefault="00A753B9" w:rsidP="00F1491C">
            <w:pPr>
              <w:jc w:val="center"/>
            </w:pPr>
          </w:p>
        </w:tc>
      </w:tr>
      <w:tr w:rsidR="00A753B9" w:rsidRPr="002803F5" w:rsidTr="0093232E">
        <w:trPr>
          <w:trHeight w:val="579"/>
        </w:trPr>
        <w:tc>
          <w:tcPr>
            <w:tcW w:w="2268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2430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1350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3150" w:type="dxa"/>
          </w:tcPr>
          <w:p w:rsidR="00A753B9" w:rsidRPr="002803F5" w:rsidRDefault="00A753B9" w:rsidP="00F1491C">
            <w:pPr>
              <w:jc w:val="center"/>
            </w:pPr>
          </w:p>
        </w:tc>
      </w:tr>
      <w:tr w:rsidR="00A753B9" w:rsidRPr="002803F5" w:rsidTr="0093232E">
        <w:trPr>
          <w:trHeight w:val="579"/>
        </w:trPr>
        <w:tc>
          <w:tcPr>
            <w:tcW w:w="2268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2430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1350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3150" w:type="dxa"/>
          </w:tcPr>
          <w:p w:rsidR="00A753B9" w:rsidRPr="002803F5" w:rsidRDefault="00A753B9" w:rsidP="00F1491C">
            <w:pPr>
              <w:jc w:val="center"/>
            </w:pPr>
          </w:p>
        </w:tc>
      </w:tr>
      <w:tr w:rsidR="00A753B9" w:rsidRPr="002803F5" w:rsidTr="0093232E">
        <w:trPr>
          <w:trHeight w:val="579"/>
        </w:trPr>
        <w:tc>
          <w:tcPr>
            <w:tcW w:w="2268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2430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1350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3150" w:type="dxa"/>
          </w:tcPr>
          <w:p w:rsidR="00A753B9" w:rsidRPr="002803F5" w:rsidRDefault="00A753B9" w:rsidP="00F1491C">
            <w:pPr>
              <w:jc w:val="center"/>
            </w:pPr>
          </w:p>
        </w:tc>
      </w:tr>
      <w:tr w:rsidR="00A753B9" w:rsidRPr="002803F5" w:rsidTr="0093232E">
        <w:trPr>
          <w:trHeight w:val="579"/>
        </w:trPr>
        <w:tc>
          <w:tcPr>
            <w:tcW w:w="2268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2430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1350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3150" w:type="dxa"/>
          </w:tcPr>
          <w:p w:rsidR="00A753B9" w:rsidRPr="002803F5" w:rsidRDefault="00A753B9" w:rsidP="00F1491C">
            <w:pPr>
              <w:jc w:val="center"/>
            </w:pPr>
          </w:p>
        </w:tc>
      </w:tr>
      <w:tr w:rsidR="00A753B9" w:rsidRPr="002803F5" w:rsidTr="0093232E">
        <w:trPr>
          <w:trHeight w:val="579"/>
        </w:trPr>
        <w:tc>
          <w:tcPr>
            <w:tcW w:w="2268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2430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1350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3150" w:type="dxa"/>
          </w:tcPr>
          <w:p w:rsidR="00A753B9" w:rsidRPr="002803F5" w:rsidRDefault="00A753B9" w:rsidP="00F1491C">
            <w:pPr>
              <w:jc w:val="center"/>
            </w:pPr>
          </w:p>
        </w:tc>
      </w:tr>
      <w:tr w:rsidR="00A753B9" w:rsidRPr="002803F5" w:rsidTr="0093232E">
        <w:trPr>
          <w:trHeight w:val="579"/>
        </w:trPr>
        <w:tc>
          <w:tcPr>
            <w:tcW w:w="2268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2430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1350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3150" w:type="dxa"/>
          </w:tcPr>
          <w:p w:rsidR="00A753B9" w:rsidRPr="002803F5" w:rsidRDefault="00A753B9" w:rsidP="00F1491C">
            <w:pPr>
              <w:jc w:val="center"/>
            </w:pPr>
          </w:p>
        </w:tc>
      </w:tr>
      <w:tr w:rsidR="00A753B9" w:rsidRPr="002803F5" w:rsidTr="0093232E">
        <w:trPr>
          <w:trHeight w:val="579"/>
        </w:trPr>
        <w:tc>
          <w:tcPr>
            <w:tcW w:w="2268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2430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1350" w:type="dxa"/>
          </w:tcPr>
          <w:p w:rsidR="00A753B9" w:rsidRPr="002803F5" w:rsidRDefault="00A753B9" w:rsidP="00F1491C">
            <w:pPr>
              <w:jc w:val="center"/>
            </w:pPr>
          </w:p>
        </w:tc>
        <w:tc>
          <w:tcPr>
            <w:tcW w:w="3150" w:type="dxa"/>
          </w:tcPr>
          <w:p w:rsidR="00A753B9" w:rsidRPr="002803F5" w:rsidRDefault="00A753B9" w:rsidP="00F1491C">
            <w:pPr>
              <w:jc w:val="center"/>
            </w:pPr>
          </w:p>
        </w:tc>
      </w:tr>
    </w:tbl>
    <w:p w:rsidR="00A753B9" w:rsidRDefault="00A753B9" w:rsidP="007A1E2A">
      <w:pPr>
        <w:ind w:left="0" w:firstLine="0"/>
      </w:pPr>
    </w:p>
    <w:p w:rsidR="007A1E2A" w:rsidRDefault="007A1E2A" w:rsidP="007A1E2A">
      <w:pPr>
        <w:ind w:left="0" w:firstLine="0"/>
      </w:pPr>
      <w:r>
        <w:t xml:space="preserve">Copy sheet for each agent </w:t>
      </w:r>
      <w:r w:rsidR="0011743F">
        <w:t>discussed</w:t>
      </w:r>
    </w:p>
    <w:sectPr w:rsidR="007A1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0185D"/>
    <w:multiLevelType w:val="hybridMultilevel"/>
    <w:tmpl w:val="F5764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22942"/>
    <w:multiLevelType w:val="hybridMultilevel"/>
    <w:tmpl w:val="0CBE1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1A48F3"/>
    <w:multiLevelType w:val="hybridMultilevel"/>
    <w:tmpl w:val="63287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057FA"/>
    <w:multiLevelType w:val="multilevel"/>
    <w:tmpl w:val="D584B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D61DFF"/>
    <w:multiLevelType w:val="hybridMultilevel"/>
    <w:tmpl w:val="A1363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520E4"/>
    <w:multiLevelType w:val="hybridMultilevel"/>
    <w:tmpl w:val="E112148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9E46F33"/>
    <w:multiLevelType w:val="hybridMultilevel"/>
    <w:tmpl w:val="8B4689B0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4F372B26"/>
    <w:multiLevelType w:val="hybridMultilevel"/>
    <w:tmpl w:val="E2D2240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E08F3"/>
    <w:multiLevelType w:val="hybridMultilevel"/>
    <w:tmpl w:val="24E0F9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65565A"/>
    <w:multiLevelType w:val="hybridMultilevel"/>
    <w:tmpl w:val="23A254A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" w15:restartNumberingAfterBreak="0">
    <w:nsid w:val="66615E9E"/>
    <w:multiLevelType w:val="hybridMultilevel"/>
    <w:tmpl w:val="47BEA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61559"/>
    <w:multiLevelType w:val="hybridMultilevel"/>
    <w:tmpl w:val="2B04B7D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 w15:restartNumberingAfterBreak="0">
    <w:nsid w:val="6BE92856"/>
    <w:multiLevelType w:val="hybridMultilevel"/>
    <w:tmpl w:val="524A43D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741479F5"/>
    <w:multiLevelType w:val="hybridMultilevel"/>
    <w:tmpl w:val="154AFD6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7EF41E0F"/>
    <w:multiLevelType w:val="hybridMultilevel"/>
    <w:tmpl w:val="999A3B7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12"/>
  </w:num>
  <w:num w:numId="8">
    <w:abstractNumId w:val="7"/>
  </w:num>
  <w:num w:numId="9">
    <w:abstractNumId w:val="2"/>
  </w:num>
  <w:num w:numId="10">
    <w:abstractNumId w:val="10"/>
  </w:num>
  <w:num w:numId="11">
    <w:abstractNumId w:val="9"/>
  </w:num>
  <w:num w:numId="12">
    <w:abstractNumId w:val="14"/>
  </w:num>
  <w:num w:numId="13">
    <w:abstractNumId w:val="1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B9"/>
    <w:rsid w:val="000A127A"/>
    <w:rsid w:val="0011743F"/>
    <w:rsid w:val="00240265"/>
    <w:rsid w:val="002D5C53"/>
    <w:rsid w:val="00386661"/>
    <w:rsid w:val="003A5F32"/>
    <w:rsid w:val="004922C9"/>
    <w:rsid w:val="004A71F7"/>
    <w:rsid w:val="005103E0"/>
    <w:rsid w:val="007023C6"/>
    <w:rsid w:val="007A1E2A"/>
    <w:rsid w:val="009B1CE3"/>
    <w:rsid w:val="00A753B9"/>
    <w:rsid w:val="00B92968"/>
    <w:rsid w:val="00CD2795"/>
    <w:rsid w:val="00F1491C"/>
    <w:rsid w:val="00FC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2A43C-1827-4608-A7E6-F8DDEF5D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3B9"/>
    <w:pPr>
      <w:spacing w:after="0" w:line="240" w:lineRule="auto"/>
      <w:ind w:left="1512" w:hanging="360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753B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753B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753B9"/>
  </w:style>
  <w:style w:type="paragraph" w:styleId="ListParagraph">
    <w:name w:val="List Paragraph"/>
    <w:basedOn w:val="Normal"/>
    <w:uiPriority w:val="34"/>
    <w:qFormat/>
    <w:rsid w:val="000A1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Utah</Company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E. Bowles</dc:creator>
  <cp:keywords/>
  <dc:description/>
  <cp:lastModifiedBy>Neil E. Bowles</cp:lastModifiedBy>
  <cp:revision>4</cp:revision>
  <dcterms:created xsi:type="dcterms:W3CDTF">2016-01-14T17:24:00Z</dcterms:created>
  <dcterms:modified xsi:type="dcterms:W3CDTF">2016-02-19T17:36:00Z</dcterms:modified>
</cp:coreProperties>
</file>